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CF83C" w14:textId="74202E6D" w:rsidR="00F52745" w:rsidRDefault="00F52745" w:rsidP="00F52745">
      <w:r>
        <w:t>Consument stelt dat de bank zorgplicht heeft geschonden bij oplichting</w:t>
      </w:r>
    </w:p>
    <w:p w14:paraId="3D32170F" w14:textId="77777777" w:rsidR="00F52745" w:rsidRDefault="00F52745" w:rsidP="00F52745"/>
    <w:p w14:paraId="644599C5" w14:textId="507BECA3" w:rsidR="00F52745" w:rsidRDefault="00F52745" w:rsidP="00F52745">
      <w:pPr>
        <w:rPr>
          <w:rFonts w:ascii="Times New Roman" w:eastAsia="Times New Roman" w:hAnsi="Times New Roman" w:cs="Times New Roman"/>
          <w:lang w:eastAsia="nl-NL"/>
        </w:rPr>
      </w:pPr>
      <w:r>
        <w:t xml:space="preserve">De consument houdt een betaalrekening aan bij de Duitse Postbank. Op 14 augustus 2020 heeft hij een bedrag van </w:t>
      </w:r>
      <w:r w:rsidRPr="00F52745">
        <w:rPr>
          <w:rFonts w:ascii="Times New Roman" w:eastAsia="Times New Roman" w:hAnsi="Times New Roman" w:cs="Times New Roman"/>
          <w:lang w:eastAsia="nl-NL"/>
        </w:rPr>
        <w:t>€ 80.000,-</w:t>
      </w:r>
      <w:r>
        <w:rPr>
          <w:rFonts w:ascii="Times New Roman" w:eastAsia="Times New Roman" w:hAnsi="Times New Roman" w:cs="Times New Roman"/>
          <w:lang w:eastAsia="nl-NL"/>
        </w:rPr>
        <w:t xml:space="preserve"> overgeboekt van zijn betaalrekening bij de Postbank naar een betaalrekening van de begunstigde. De transactie van de consument aan begunstigde was bedoeld om hiermee te beleggen. </w:t>
      </w:r>
    </w:p>
    <w:p w14:paraId="07FB6289" w14:textId="77777777" w:rsidR="00F52745" w:rsidRDefault="00F52745" w:rsidP="00F52745">
      <w:pPr>
        <w:rPr>
          <w:rFonts w:ascii="Times New Roman" w:eastAsia="Times New Roman" w:hAnsi="Times New Roman" w:cs="Times New Roman"/>
          <w:lang w:eastAsia="nl-NL"/>
        </w:rPr>
      </w:pPr>
    </w:p>
    <w:p w14:paraId="19177D3B" w14:textId="12FEA8C7" w:rsidR="00F52745" w:rsidRDefault="00F52745" w:rsidP="00F52745">
      <w:pPr>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De consument is vervolgens zijn inleg kwijtgeraakt. Hij heeft in Duitsland aangifte gedaan van oplichting. </w:t>
      </w:r>
    </w:p>
    <w:p w14:paraId="66F2EF43" w14:textId="10D1DA19" w:rsidR="00F52745" w:rsidRDefault="00F52745" w:rsidP="00F52745">
      <w:pPr>
        <w:rPr>
          <w:rFonts w:ascii="Times New Roman" w:eastAsia="Times New Roman" w:hAnsi="Times New Roman" w:cs="Times New Roman"/>
          <w:lang w:eastAsia="nl-NL"/>
        </w:rPr>
      </w:pPr>
    </w:p>
    <w:p w14:paraId="5DA8B51E" w14:textId="5D6EF2B7" w:rsidR="00F52745" w:rsidRDefault="00F52745" w:rsidP="00F52745">
      <w:pPr>
        <w:rPr>
          <w:rFonts w:ascii="Times New Roman" w:eastAsia="Times New Roman" w:hAnsi="Times New Roman" w:cs="Times New Roman"/>
          <w:b/>
          <w:bCs/>
          <w:lang w:eastAsia="nl-NL"/>
        </w:rPr>
      </w:pPr>
      <w:r>
        <w:rPr>
          <w:rFonts w:ascii="Times New Roman" w:eastAsia="Times New Roman" w:hAnsi="Times New Roman" w:cs="Times New Roman"/>
          <w:b/>
          <w:bCs/>
          <w:lang w:eastAsia="nl-NL"/>
        </w:rPr>
        <w:t>De klacht en vordering</w:t>
      </w:r>
    </w:p>
    <w:p w14:paraId="33756582" w14:textId="4015DF72" w:rsidR="00F52745" w:rsidRPr="00F52745" w:rsidRDefault="00F52745" w:rsidP="00F52745">
      <w:pPr>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De consument vordert een schadevergoeding van </w:t>
      </w:r>
      <w:r w:rsidRPr="00F52745">
        <w:rPr>
          <w:rFonts w:ascii="Times New Roman" w:eastAsia="Times New Roman" w:hAnsi="Times New Roman" w:cs="Times New Roman"/>
          <w:lang w:eastAsia="nl-NL"/>
        </w:rPr>
        <w:t>€ 80.000,-</w:t>
      </w:r>
      <w:r>
        <w:rPr>
          <w:rFonts w:ascii="Times New Roman" w:eastAsia="Times New Roman" w:hAnsi="Times New Roman" w:cs="Times New Roman"/>
          <w:lang w:eastAsia="nl-NL"/>
        </w:rPr>
        <w:t xml:space="preserve">. Volgens de consument is de bank toerekenbaar tekortgeschoten in de nakoming van haar zorgplicht ten opzichte van de consument. Volgens de consument heeft de bank zonder enige interne controle de </w:t>
      </w:r>
      <w:r w:rsidRPr="00F52745">
        <w:rPr>
          <w:rFonts w:ascii="Times New Roman" w:eastAsia="Times New Roman" w:hAnsi="Times New Roman" w:cs="Times New Roman"/>
          <w:lang w:eastAsia="nl-NL"/>
        </w:rPr>
        <w:t>€ 80.000,-</w:t>
      </w:r>
      <w:r>
        <w:rPr>
          <w:rFonts w:ascii="Times New Roman" w:eastAsia="Times New Roman" w:hAnsi="Times New Roman" w:cs="Times New Roman"/>
          <w:lang w:eastAsia="nl-NL"/>
        </w:rPr>
        <w:t xml:space="preserve"> op de betaalrekening van de begunstigde bijgeschreven. </w:t>
      </w:r>
      <w:r w:rsidRPr="00F52745">
        <w:rPr>
          <w:rFonts w:ascii="Times New Roman" w:eastAsia="Times New Roman" w:hAnsi="Times New Roman" w:cs="Times New Roman"/>
          <w:lang w:eastAsia="nl-NL"/>
        </w:rPr>
        <w:t>De bank heeft meerdere mogelijkheden gehad om de inleg van € 80.000,- door de consument terug te halen of te blokkeren</w:t>
      </w:r>
      <w:r>
        <w:rPr>
          <w:rFonts w:ascii="Times New Roman" w:eastAsia="Times New Roman" w:hAnsi="Times New Roman" w:cs="Times New Roman"/>
          <w:lang w:eastAsia="nl-NL"/>
        </w:rPr>
        <w:t xml:space="preserve">, maar heeft dit niet gedaan. </w:t>
      </w:r>
    </w:p>
    <w:p w14:paraId="705F5626" w14:textId="2229FC12" w:rsidR="00F52745" w:rsidRDefault="00F52745" w:rsidP="00F52745">
      <w:pPr>
        <w:rPr>
          <w:rFonts w:ascii="Times New Roman" w:eastAsia="Times New Roman" w:hAnsi="Times New Roman" w:cs="Times New Roman"/>
          <w:lang w:eastAsia="nl-NL"/>
        </w:rPr>
      </w:pPr>
    </w:p>
    <w:p w14:paraId="3FB80858" w14:textId="71695954" w:rsidR="00F52745" w:rsidRDefault="00F52745" w:rsidP="00F52745">
      <w:pPr>
        <w:rPr>
          <w:rFonts w:ascii="Times New Roman" w:eastAsia="Times New Roman" w:hAnsi="Times New Roman" w:cs="Times New Roman"/>
          <w:b/>
          <w:bCs/>
          <w:lang w:eastAsia="nl-NL"/>
        </w:rPr>
      </w:pPr>
      <w:r>
        <w:rPr>
          <w:rFonts w:ascii="Times New Roman" w:eastAsia="Times New Roman" w:hAnsi="Times New Roman" w:cs="Times New Roman"/>
          <w:b/>
          <w:bCs/>
          <w:lang w:eastAsia="nl-NL"/>
        </w:rPr>
        <w:t>De beoordeling</w:t>
      </w:r>
    </w:p>
    <w:p w14:paraId="6A74F83A" w14:textId="618C8175" w:rsidR="00F52745" w:rsidRDefault="00F52745" w:rsidP="00F52745">
      <w:pPr>
        <w:rPr>
          <w:rFonts w:ascii="Times New Roman" w:eastAsia="Times New Roman" w:hAnsi="Times New Roman" w:cs="Times New Roman"/>
          <w:lang w:eastAsia="nl-NL"/>
        </w:rPr>
      </w:pPr>
      <w:r w:rsidRPr="00F52745">
        <w:rPr>
          <w:rFonts w:ascii="Times New Roman" w:eastAsia="Times New Roman" w:hAnsi="Times New Roman" w:cs="Times New Roman"/>
          <w:lang w:eastAsia="nl-NL"/>
        </w:rPr>
        <w:t xml:space="preserve">Aan de commissie liggen de vragen voor of de bank haar zorgplicht ten opzichte van de consument heeft geschonden en of de bank dientengevolge de schade moet vergoeden die de consument stelt te hebben geleden. </w:t>
      </w:r>
    </w:p>
    <w:p w14:paraId="664F4A0E" w14:textId="0AD8F227" w:rsidR="00F52745" w:rsidRDefault="00F52745" w:rsidP="00F52745">
      <w:pPr>
        <w:rPr>
          <w:rFonts w:ascii="Times New Roman" w:eastAsia="Times New Roman" w:hAnsi="Times New Roman" w:cs="Times New Roman"/>
          <w:lang w:eastAsia="nl-NL"/>
        </w:rPr>
      </w:pPr>
    </w:p>
    <w:p w14:paraId="0CC4727F" w14:textId="77777777" w:rsidR="00F52745" w:rsidRDefault="00F52745" w:rsidP="00F52745">
      <w:pPr>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De bank stelt zich op het standpunt dat de klacht van de consument niet behandelbaar is. De commissie gaat hier in mee. </w:t>
      </w:r>
    </w:p>
    <w:p w14:paraId="4955F861" w14:textId="77777777" w:rsidR="00F52745" w:rsidRDefault="00F52745" w:rsidP="00F52745">
      <w:pPr>
        <w:rPr>
          <w:rFonts w:ascii="Times New Roman" w:eastAsia="Times New Roman" w:hAnsi="Times New Roman" w:cs="Times New Roman"/>
          <w:lang w:eastAsia="nl-NL"/>
        </w:rPr>
      </w:pPr>
    </w:p>
    <w:p w14:paraId="03243C8F" w14:textId="182779D9" w:rsidR="00F52745" w:rsidRDefault="00F52745" w:rsidP="00F52745">
      <w:pPr>
        <w:rPr>
          <w:rFonts w:ascii="Times New Roman" w:eastAsia="Times New Roman" w:hAnsi="Times New Roman" w:cs="Times New Roman"/>
          <w:lang w:eastAsia="nl-NL"/>
        </w:rPr>
      </w:pPr>
      <w:r w:rsidRPr="00F52745">
        <w:rPr>
          <w:rFonts w:ascii="Times New Roman" w:eastAsia="Times New Roman" w:hAnsi="Times New Roman" w:cs="Times New Roman"/>
          <w:lang w:eastAsia="nl-NL"/>
        </w:rPr>
        <w:t>In artikel 60 van het reglement staat dat een ‘klacht’ een uiting van onvrede van een consument over een financiële dienst tussen een consument en één of meer financiële dienstverleners is. Volgens artikel 60 van het reglement is een ‘financiële dienst’ een betaaldienst of een financiële dienst als bedoeld in de Wet op het financieel toezicht</w:t>
      </w:r>
      <w:r>
        <w:rPr>
          <w:rFonts w:ascii="Times New Roman" w:eastAsia="Times New Roman" w:hAnsi="Times New Roman" w:cs="Times New Roman"/>
          <w:lang w:eastAsia="nl-NL"/>
        </w:rPr>
        <w:t>.</w:t>
      </w:r>
      <w:r w:rsidRPr="00F52745">
        <w:rPr>
          <w:rFonts w:ascii="Times New Roman" w:eastAsia="Times New Roman" w:hAnsi="Times New Roman" w:cs="Times New Roman"/>
          <w:lang w:eastAsia="nl-NL"/>
        </w:rPr>
        <w:t xml:space="preserve"> Gemeenschappelijk aan de activiteiten waarnaar deze definities verwijzen, is dat er een contractuele verhouding moet bestaan tussen de consument en de financiële dienstverlener. Partijen moeten </w:t>
      </w:r>
      <w:r>
        <w:rPr>
          <w:rFonts w:ascii="Times New Roman" w:eastAsia="Times New Roman" w:hAnsi="Times New Roman" w:cs="Times New Roman"/>
          <w:lang w:eastAsia="nl-NL"/>
        </w:rPr>
        <w:t xml:space="preserve">dus </w:t>
      </w:r>
      <w:r w:rsidRPr="00F52745">
        <w:rPr>
          <w:rFonts w:ascii="Times New Roman" w:eastAsia="Times New Roman" w:hAnsi="Times New Roman" w:cs="Times New Roman"/>
          <w:lang w:eastAsia="nl-NL"/>
        </w:rPr>
        <w:t>een overeenkomst met elkaar hebben gesloten.</w:t>
      </w:r>
      <w:r>
        <w:rPr>
          <w:rFonts w:ascii="Times New Roman" w:eastAsia="Times New Roman" w:hAnsi="Times New Roman" w:cs="Times New Roman"/>
          <w:lang w:eastAsia="nl-NL"/>
        </w:rPr>
        <w:t xml:space="preserve"> </w:t>
      </w:r>
    </w:p>
    <w:p w14:paraId="3D7A3A32" w14:textId="15176B21" w:rsidR="00F52745" w:rsidRDefault="00F52745" w:rsidP="00F52745">
      <w:pPr>
        <w:rPr>
          <w:rFonts w:ascii="Times New Roman" w:eastAsia="Times New Roman" w:hAnsi="Times New Roman" w:cs="Times New Roman"/>
          <w:lang w:eastAsia="nl-NL"/>
        </w:rPr>
      </w:pPr>
    </w:p>
    <w:p w14:paraId="5DFD5EB8" w14:textId="4FB4C9BE" w:rsidR="00F52745" w:rsidRDefault="00F52745" w:rsidP="00F52745">
      <w:pPr>
        <w:rPr>
          <w:rFonts w:ascii="Times New Roman" w:eastAsia="Times New Roman" w:hAnsi="Times New Roman" w:cs="Times New Roman"/>
          <w:lang w:eastAsia="nl-NL"/>
        </w:rPr>
      </w:pPr>
      <w:r w:rsidRPr="00F52745">
        <w:rPr>
          <w:rFonts w:ascii="Times New Roman" w:eastAsia="Times New Roman" w:hAnsi="Times New Roman" w:cs="Times New Roman"/>
          <w:lang w:eastAsia="nl-NL"/>
        </w:rPr>
        <w:t>De bank heeft betwist dat de consument klant is bij de bank en een betaalrekening bij de bank aanhoudt</w:t>
      </w:r>
      <w:r>
        <w:rPr>
          <w:rFonts w:ascii="Times New Roman" w:eastAsia="Times New Roman" w:hAnsi="Times New Roman" w:cs="Times New Roman"/>
          <w:lang w:eastAsia="nl-NL"/>
        </w:rPr>
        <w:t xml:space="preserve">, waardoor er dus niet een contractuele verhouding bestaat tussen de bank en de consument. De consument heeft dit erkend. </w:t>
      </w:r>
    </w:p>
    <w:p w14:paraId="65AC5C35" w14:textId="205A4375" w:rsidR="00F52745" w:rsidRDefault="00F52745" w:rsidP="00F52745">
      <w:pPr>
        <w:rPr>
          <w:rFonts w:ascii="Times New Roman" w:eastAsia="Times New Roman" w:hAnsi="Times New Roman" w:cs="Times New Roman"/>
          <w:lang w:eastAsia="nl-NL"/>
        </w:rPr>
      </w:pPr>
    </w:p>
    <w:p w14:paraId="46FD658F" w14:textId="32141A99" w:rsidR="00F52745" w:rsidRDefault="00F52745" w:rsidP="00F52745">
      <w:pPr>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De commissie komt dan ook tot de conclusie dat niet is komen vast te staan dat de bank een financiële dienst in de zin van het reglement aan de consument heeft verleend. Dit betekent dat de klacht van de consument niet behandelbaar is en de commissie dus niet toekomt aan de inhoudelijke beoordeling van de klacht van de consument. </w:t>
      </w:r>
    </w:p>
    <w:p w14:paraId="74DEB6FD" w14:textId="1F1EF9A7" w:rsidR="00F52745" w:rsidRDefault="00F52745" w:rsidP="00F52745">
      <w:pPr>
        <w:rPr>
          <w:rFonts w:ascii="Times New Roman" w:eastAsia="Times New Roman" w:hAnsi="Times New Roman" w:cs="Times New Roman"/>
          <w:lang w:eastAsia="nl-NL"/>
        </w:rPr>
      </w:pPr>
    </w:p>
    <w:p w14:paraId="025C4B52" w14:textId="77777777" w:rsidR="00F52745" w:rsidRPr="00F52745" w:rsidRDefault="00F52745" w:rsidP="00F52745">
      <w:pPr>
        <w:rPr>
          <w:rFonts w:ascii="Times New Roman" w:eastAsia="Times New Roman" w:hAnsi="Times New Roman" w:cs="Times New Roman"/>
          <w:lang w:eastAsia="nl-NL"/>
        </w:rPr>
      </w:pPr>
    </w:p>
    <w:p w14:paraId="3E759818" w14:textId="77777777" w:rsidR="00F52745" w:rsidRPr="00F52745" w:rsidRDefault="00F52745" w:rsidP="00F52745">
      <w:pPr>
        <w:rPr>
          <w:rFonts w:ascii="Times New Roman" w:eastAsia="Times New Roman" w:hAnsi="Times New Roman" w:cs="Times New Roman"/>
          <w:lang w:eastAsia="nl-NL"/>
        </w:rPr>
      </w:pPr>
    </w:p>
    <w:p w14:paraId="3FCE6755" w14:textId="2033F392" w:rsidR="00F52745" w:rsidRDefault="00F52745" w:rsidP="00F52745">
      <w:pPr>
        <w:rPr>
          <w:rFonts w:ascii="Times New Roman" w:eastAsia="Times New Roman" w:hAnsi="Times New Roman" w:cs="Times New Roman"/>
          <w:lang w:eastAsia="nl-NL"/>
        </w:rPr>
      </w:pPr>
    </w:p>
    <w:p w14:paraId="22BD3926" w14:textId="50462119" w:rsidR="00F52745" w:rsidRDefault="00F52745" w:rsidP="00F52745">
      <w:pPr>
        <w:rPr>
          <w:rFonts w:ascii="Times New Roman" w:eastAsia="Times New Roman" w:hAnsi="Times New Roman" w:cs="Times New Roman"/>
          <w:lang w:eastAsia="nl-NL"/>
        </w:rPr>
      </w:pPr>
    </w:p>
    <w:p w14:paraId="2D70A210" w14:textId="77777777" w:rsidR="00F52745" w:rsidRPr="00F52745" w:rsidRDefault="00F52745" w:rsidP="00F52745">
      <w:pPr>
        <w:rPr>
          <w:rFonts w:ascii="Times New Roman" w:eastAsia="Times New Roman" w:hAnsi="Times New Roman" w:cs="Times New Roman"/>
          <w:lang w:eastAsia="nl-NL"/>
        </w:rPr>
      </w:pPr>
    </w:p>
    <w:p w14:paraId="7194D948" w14:textId="7469972F" w:rsidR="00F52745" w:rsidRPr="00F52745" w:rsidRDefault="00F52745" w:rsidP="00F52745">
      <w:pPr>
        <w:rPr>
          <w:rFonts w:ascii="Times New Roman" w:eastAsia="Times New Roman" w:hAnsi="Times New Roman" w:cs="Times New Roman"/>
          <w:b/>
          <w:bCs/>
          <w:lang w:eastAsia="nl-NL"/>
        </w:rPr>
      </w:pPr>
    </w:p>
    <w:p w14:paraId="7977448F" w14:textId="1478F3E8" w:rsidR="00F52745" w:rsidRPr="00F52745" w:rsidRDefault="00F52745" w:rsidP="00F52745">
      <w:pPr>
        <w:rPr>
          <w:rFonts w:ascii="Times New Roman" w:eastAsia="Times New Roman" w:hAnsi="Times New Roman" w:cs="Times New Roman"/>
          <w:lang w:eastAsia="nl-NL"/>
        </w:rPr>
      </w:pPr>
    </w:p>
    <w:p w14:paraId="04624B86" w14:textId="6F8E205A" w:rsidR="00F52745" w:rsidRPr="00F52745" w:rsidRDefault="00F52745" w:rsidP="00F52745">
      <w:pPr>
        <w:rPr>
          <w:rFonts w:ascii="Times New Roman" w:eastAsia="Times New Roman" w:hAnsi="Times New Roman" w:cs="Times New Roman"/>
          <w:lang w:eastAsia="nl-NL"/>
        </w:rPr>
      </w:pPr>
    </w:p>
    <w:p w14:paraId="42F0B23E" w14:textId="26F2DDCD" w:rsidR="00F52745" w:rsidRDefault="00F52745" w:rsidP="00F52745">
      <w:pPr>
        <w:rPr>
          <w:rFonts w:ascii="Times New Roman" w:eastAsia="Times New Roman" w:hAnsi="Times New Roman" w:cs="Times New Roman"/>
          <w:lang w:eastAsia="nl-NL"/>
        </w:rPr>
      </w:pPr>
    </w:p>
    <w:p w14:paraId="4E33BCD1" w14:textId="77777777" w:rsidR="00F52745" w:rsidRPr="00F52745" w:rsidRDefault="00F52745" w:rsidP="00F52745">
      <w:pPr>
        <w:rPr>
          <w:rFonts w:ascii="Times New Roman" w:eastAsia="Times New Roman" w:hAnsi="Times New Roman" w:cs="Times New Roman"/>
          <w:lang w:eastAsia="nl-NL"/>
        </w:rPr>
      </w:pPr>
    </w:p>
    <w:p w14:paraId="3F904BD1" w14:textId="352BF2B6" w:rsidR="00522351" w:rsidRDefault="00522351"/>
    <w:sectPr w:rsidR="00522351" w:rsidSect="001C19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45"/>
    <w:rsid w:val="001C1997"/>
    <w:rsid w:val="00522351"/>
    <w:rsid w:val="00F52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C9AFA60"/>
  <w15:chartTrackingRefBased/>
  <w15:docId w15:val="{87617336-E0BA-474E-9377-0597903B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886">
      <w:bodyDiv w:val="1"/>
      <w:marLeft w:val="0"/>
      <w:marRight w:val="0"/>
      <w:marTop w:val="0"/>
      <w:marBottom w:val="0"/>
      <w:divBdr>
        <w:top w:val="none" w:sz="0" w:space="0" w:color="auto"/>
        <w:left w:val="none" w:sz="0" w:space="0" w:color="auto"/>
        <w:bottom w:val="none" w:sz="0" w:space="0" w:color="auto"/>
        <w:right w:val="none" w:sz="0" w:space="0" w:color="auto"/>
      </w:divBdr>
    </w:div>
    <w:div w:id="17437753">
      <w:bodyDiv w:val="1"/>
      <w:marLeft w:val="0"/>
      <w:marRight w:val="0"/>
      <w:marTop w:val="0"/>
      <w:marBottom w:val="0"/>
      <w:divBdr>
        <w:top w:val="none" w:sz="0" w:space="0" w:color="auto"/>
        <w:left w:val="none" w:sz="0" w:space="0" w:color="auto"/>
        <w:bottom w:val="none" w:sz="0" w:space="0" w:color="auto"/>
        <w:right w:val="none" w:sz="0" w:space="0" w:color="auto"/>
      </w:divBdr>
    </w:div>
    <w:div w:id="366175365">
      <w:bodyDiv w:val="1"/>
      <w:marLeft w:val="0"/>
      <w:marRight w:val="0"/>
      <w:marTop w:val="0"/>
      <w:marBottom w:val="0"/>
      <w:divBdr>
        <w:top w:val="none" w:sz="0" w:space="0" w:color="auto"/>
        <w:left w:val="none" w:sz="0" w:space="0" w:color="auto"/>
        <w:bottom w:val="none" w:sz="0" w:space="0" w:color="auto"/>
        <w:right w:val="none" w:sz="0" w:space="0" w:color="auto"/>
      </w:divBdr>
    </w:div>
    <w:div w:id="896671081">
      <w:bodyDiv w:val="1"/>
      <w:marLeft w:val="0"/>
      <w:marRight w:val="0"/>
      <w:marTop w:val="0"/>
      <w:marBottom w:val="0"/>
      <w:divBdr>
        <w:top w:val="none" w:sz="0" w:space="0" w:color="auto"/>
        <w:left w:val="none" w:sz="0" w:space="0" w:color="auto"/>
        <w:bottom w:val="none" w:sz="0" w:space="0" w:color="auto"/>
        <w:right w:val="none" w:sz="0" w:space="0" w:color="auto"/>
      </w:divBdr>
    </w:div>
    <w:div w:id="911692837">
      <w:bodyDiv w:val="1"/>
      <w:marLeft w:val="0"/>
      <w:marRight w:val="0"/>
      <w:marTop w:val="0"/>
      <w:marBottom w:val="0"/>
      <w:divBdr>
        <w:top w:val="none" w:sz="0" w:space="0" w:color="auto"/>
        <w:left w:val="none" w:sz="0" w:space="0" w:color="auto"/>
        <w:bottom w:val="none" w:sz="0" w:space="0" w:color="auto"/>
        <w:right w:val="none" w:sz="0" w:space="0" w:color="auto"/>
      </w:divBdr>
    </w:div>
    <w:div w:id="1277643792">
      <w:bodyDiv w:val="1"/>
      <w:marLeft w:val="0"/>
      <w:marRight w:val="0"/>
      <w:marTop w:val="0"/>
      <w:marBottom w:val="0"/>
      <w:divBdr>
        <w:top w:val="none" w:sz="0" w:space="0" w:color="auto"/>
        <w:left w:val="none" w:sz="0" w:space="0" w:color="auto"/>
        <w:bottom w:val="none" w:sz="0" w:space="0" w:color="auto"/>
        <w:right w:val="none" w:sz="0" w:space="0" w:color="auto"/>
      </w:divBdr>
    </w:div>
    <w:div w:id="133368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382</Words>
  <Characters>2104</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Hurkmans</dc:creator>
  <cp:keywords/>
  <dc:description/>
  <cp:lastModifiedBy>Y. Hurkmans</cp:lastModifiedBy>
  <cp:revision>1</cp:revision>
  <dcterms:created xsi:type="dcterms:W3CDTF">2021-06-06T10:48:00Z</dcterms:created>
  <dcterms:modified xsi:type="dcterms:W3CDTF">2021-06-06T11:18:00Z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f4804-9ab0-4527-a877-f7a87100f5fc_Enabled">
    <vt:lpwstr>true</vt:lpwstr>
  </property>
  <property fmtid="{D5CDD505-2E9C-101B-9397-08002B2CF9AE}" pid="3" name="MSIP_Label_b29f4804-9ab0-4527-a877-f7a87100f5fc_SetDate">
    <vt:lpwstr>2021-06-06T10:48:12Z</vt:lpwstr>
  </property>
  <property fmtid="{D5CDD505-2E9C-101B-9397-08002B2CF9AE}" pid="4" name="MSIP_Label_b29f4804-9ab0-4527-a877-f7a87100f5fc_Method">
    <vt:lpwstr>Standard</vt:lpwstr>
  </property>
  <property fmtid="{D5CDD505-2E9C-101B-9397-08002B2CF9AE}" pid="5" name="MSIP_Label_b29f4804-9ab0-4527-a877-f7a87100f5fc_Name">
    <vt:lpwstr>General</vt:lpwstr>
  </property>
  <property fmtid="{D5CDD505-2E9C-101B-9397-08002B2CF9AE}" pid="6" name="MSIP_Label_b29f4804-9ab0-4527-a877-f7a87100f5fc_SiteId">
    <vt:lpwstr>7a5561df-6599-4898-8a20-cce41db3b44f</vt:lpwstr>
  </property>
  <property fmtid="{D5CDD505-2E9C-101B-9397-08002B2CF9AE}" pid="7" name="MSIP_Label_b29f4804-9ab0-4527-a877-f7a87100f5fc_ActionId">
    <vt:lpwstr>c548fab1-18ba-4cd3-b2da-52f789d87673</vt:lpwstr>
  </property>
  <property fmtid="{D5CDD505-2E9C-101B-9397-08002B2CF9AE}" pid="8" name="MSIP_Label_b29f4804-9ab0-4527-a877-f7a87100f5fc_ContentBits">
    <vt:lpwstr>0</vt:lpwstr>
  </property>
</Properties>
</file>